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9246EC">
      <w:proofErr w:type="spellStart"/>
      <w:r>
        <w:t>Уч</w:t>
      </w:r>
      <w:proofErr w:type="spellEnd"/>
      <w:r>
        <w:t>. С 69 прочитать правило. С 69 №16 разыгрывать диалог по образцу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9246EC"/>
    <w:rsid w:val="009246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57</Characters>
  <Application>Microsoft Office Word</Application>
  <DocSecurity>0</DocSecurity>
  <Lines>1</Lines>
  <Paragraphs>1</Paragraphs>
  <ScaleCrop>false</ScaleCrop>
  <Company>Школа №11</Company>
  <LinksUpToDate>false</LinksUpToDate>
  <CharactersWithSpaces>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 28</dc:creator>
  <cp:keywords/>
  <dc:description/>
  <cp:lastModifiedBy>Кабинет 28</cp:lastModifiedBy>
  <cp:revision>2</cp:revision>
  <dcterms:created xsi:type="dcterms:W3CDTF">2017-01-17T04:47:00Z</dcterms:created>
  <dcterms:modified xsi:type="dcterms:W3CDTF">2017-01-17T04:48:00Z</dcterms:modified>
</cp:coreProperties>
</file>